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cs="宋体"/>
          <w:b/>
          <w:color w:val="000000"/>
          <w:sz w:val="30"/>
          <w:szCs w:val="30"/>
        </w:rPr>
      </w:pPr>
      <w:bookmarkStart w:id="0" w:name="_GoBack"/>
      <w:r>
        <w:rPr>
          <w:rFonts w:hint="eastAsia" w:ascii="宋体" w:hAnsi="宋体" w:cs="宋体"/>
          <w:b/>
          <w:color w:val="000000"/>
          <w:sz w:val="30"/>
          <w:szCs w:val="30"/>
        </w:rPr>
        <w:t>南京特师大学生羽毛球比赛报名表</w:t>
      </w:r>
    </w:p>
    <w:bookmarkEnd w:id="0"/>
    <w:p>
      <w:pPr>
        <w:spacing w:line="400" w:lineRule="exact"/>
        <w:jc w:val="center"/>
        <w:rPr>
          <w:rFonts w:ascii="仿宋_GB2312" w:eastAsia="仿宋_GB2312"/>
          <w:b/>
          <w:color w:val="000000"/>
          <w:sz w:val="30"/>
          <w:szCs w:val="30"/>
        </w:rPr>
      </w:pPr>
    </w:p>
    <w:p>
      <w:pPr>
        <w:spacing w:line="400" w:lineRule="exact"/>
        <w:ind w:firstLine="118" w:firstLineChars="49"/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单位</w:t>
      </w:r>
      <w:r>
        <w:rPr>
          <w:rFonts w:ascii="仿宋_GB2312" w:eastAsia="仿宋_GB2312"/>
          <w:b/>
          <w:color w:val="000000"/>
          <w:sz w:val="24"/>
        </w:rPr>
        <w:t xml:space="preserve">:   </w:t>
      </w:r>
    </w:p>
    <w:p>
      <w:pPr>
        <w:spacing w:line="400" w:lineRule="exact"/>
        <w:ind w:firstLine="118" w:firstLineChars="49"/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领队：</w:t>
      </w:r>
      <w:r>
        <w:rPr>
          <w:rFonts w:ascii="宋体" w:hAnsi="宋体" w:cs="宋体"/>
          <w:b/>
          <w:color w:val="000000"/>
          <w:sz w:val="24"/>
        </w:rPr>
        <w:t xml:space="preserve">                           </w:t>
      </w:r>
      <w:r>
        <w:rPr>
          <w:rFonts w:hint="eastAsia" w:ascii="宋体" w:hAnsi="宋体" w:cs="宋体"/>
          <w:b/>
          <w:color w:val="000000"/>
          <w:sz w:val="24"/>
        </w:rPr>
        <w:t>教练员：</w:t>
      </w:r>
    </w:p>
    <w:tbl>
      <w:tblPr>
        <w:tblStyle w:val="2"/>
        <w:tblpPr w:leftFromText="180" w:rightFromText="180" w:vertAnchor="text" w:tblpY="30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275"/>
        <w:gridCol w:w="854"/>
        <w:gridCol w:w="1554"/>
        <w:gridCol w:w="1278"/>
        <w:gridCol w:w="854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团体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姓名（男）</w:t>
            </w: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康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况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ind w:firstLine="120" w:firstLineChars="5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手机号码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姓名（女）</w:t>
            </w: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康状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况</w:t>
            </w: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☆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单打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姓名（男）</w:t>
            </w: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况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手机号码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姓名（女）</w:t>
            </w: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况</w:t>
            </w: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☆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要求：</w:t>
      </w:r>
      <w:r>
        <w:rPr>
          <w:sz w:val="24"/>
        </w:rPr>
        <w:t>1</w:t>
      </w:r>
      <w:r>
        <w:rPr>
          <w:rFonts w:hint="eastAsia"/>
          <w:sz w:val="24"/>
        </w:rPr>
        <w:t>、团体项目比赛，必须按照报名表中的名单结对参加，中途不得调整。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   2</w:t>
      </w:r>
      <w:r>
        <w:rPr>
          <w:rFonts w:hint="eastAsia"/>
          <w:sz w:val="24"/>
        </w:rPr>
        <w:t>、运动员必须穿适合打羽毛球的运动鞋参赛。</w:t>
      </w:r>
    </w:p>
    <w:p>
      <w:pPr>
        <w:spacing w:line="360" w:lineRule="auto"/>
        <w:ind w:left="1080" w:hanging="1080" w:hangingChars="450"/>
        <w:rPr>
          <w:sz w:val="24"/>
        </w:rPr>
      </w:pPr>
      <w:r>
        <w:rPr>
          <w:sz w:val="24"/>
        </w:rPr>
        <w:t xml:space="preserve">      3</w:t>
      </w:r>
      <w:r>
        <w:rPr>
          <w:rFonts w:hint="eastAsia"/>
          <w:sz w:val="24"/>
        </w:rPr>
        <w:t>、单打和团体不冲突，可兼项；团体每队至少报3人（比赛中单打与双打可兼，运动员不能参与两次单打），否则视为弃权。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、☆为队长。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Yzg4MWUzNGIwNzUzNDM3M2YxNDE1YzM3ZTdmOTEifQ=="/>
  </w:docVars>
  <w:rsids>
    <w:rsidRoot w:val="00000000"/>
    <w:rsid w:val="274A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2023-03-29T07:46:12Z</dcterms:created>
  <dc:creator>YuanYuan</dc:creator>
  <cp:lastModifiedBy>*^^*</cp:lastModifiedBy>
  <dcterms:modified xsi:type="dcterms:W3CDTF">2023-03-29T07:51:43Z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BB866168725F4376ACB8689D8101795E</vt:lpwstr>
  </property>
</Properties>
</file>